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15" w:rsidRDefault="00903EC0">
      <w:r>
        <w:t xml:space="preserve">                 НАРОДНО ЧИТАЛИЩЕ „СТЕФАН КАРАДЖА – 1941 ГОДИНА“</w:t>
      </w:r>
    </w:p>
    <w:p w:rsidR="00230F15" w:rsidRDefault="00903EC0">
      <w:r>
        <w:t xml:space="preserve">                                  с. Чернооково, общ. Ген. Тошево, </w:t>
      </w:r>
      <w:proofErr w:type="spellStart"/>
      <w:r>
        <w:t>обл</w:t>
      </w:r>
      <w:proofErr w:type="spellEnd"/>
      <w:r>
        <w:t>. Добрич</w:t>
      </w:r>
    </w:p>
    <w:p w:rsidR="00230F15" w:rsidRDefault="00903EC0">
      <w:r>
        <w:t xml:space="preserve">                                         тел.: 0892 201 185</w:t>
      </w:r>
    </w:p>
    <w:p w:rsidR="00230F15" w:rsidRDefault="00230F15"/>
    <w:p w:rsidR="00230F15" w:rsidRDefault="00903EC0">
      <w:r>
        <w:t xml:space="preserve">                                                         </w:t>
      </w:r>
      <w:r>
        <w:rPr>
          <w:lang w:val="en-US"/>
        </w:rPr>
        <w:tab/>
      </w:r>
      <w:r>
        <w:t>Д О К Л А Д</w:t>
      </w:r>
    </w:p>
    <w:p w:rsidR="00230F15" w:rsidRDefault="00230F15"/>
    <w:p w:rsidR="00230F15" w:rsidRDefault="00903EC0">
      <w:r>
        <w:t xml:space="preserve">           ЗА ДЕЙНОСТТА НА НАРОДНО ЧИТАЛИЩЕ „СТЕФАН КАРАДЖА – 1941 ГОД.“</w:t>
      </w:r>
    </w:p>
    <w:p w:rsidR="00230F15" w:rsidRDefault="00903EC0">
      <w:r>
        <w:t xml:space="preserve">                           </w:t>
      </w:r>
      <w:r w:rsidR="00C355C8">
        <w:t xml:space="preserve">                         ЗА 2019</w:t>
      </w:r>
      <w:r>
        <w:t xml:space="preserve"> ГОДИНА </w:t>
      </w:r>
    </w:p>
    <w:p w:rsidR="00230F15" w:rsidRDefault="00230F15"/>
    <w:p w:rsidR="00230F15" w:rsidRDefault="00230F15"/>
    <w:p w:rsidR="00230F15" w:rsidRDefault="00EE4E96">
      <w:r>
        <w:t xml:space="preserve">        През 201</w:t>
      </w:r>
      <w:r>
        <w:rPr>
          <w:lang w:val="en-US"/>
        </w:rPr>
        <w:t>9</w:t>
      </w:r>
      <w:r w:rsidR="00903EC0">
        <w:t xml:space="preserve"> година  читалището  си п</w:t>
      </w:r>
      <w:r w:rsidR="00903EC0">
        <w:t>остави все по-високи цели, които се стреми да изпълнява във всички области по годишната програма за развитие на читалищната дейност, разработена въз основа на чл.26а, ал.2 от ЗНЧ; Културния календар на читалището приет на заседание на читалищното настоятел</w:t>
      </w:r>
      <w:r w:rsidR="00903EC0">
        <w:t xml:space="preserve">ство. Същия е приет на Общо отчетно събрание проведено </w:t>
      </w:r>
      <w:r>
        <w:t>на 17.02.2020 година</w:t>
      </w:r>
    </w:p>
    <w:p w:rsidR="00230F15" w:rsidRDefault="00903EC0">
      <w:r>
        <w:t xml:space="preserve">        За да се изпълнят тези приоритетни точки от много голямо значение е финансовото обезпечение на читалището.</w:t>
      </w:r>
    </w:p>
    <w:p w:rsidR="00230F15" w:rsidRDefault="00903EC0">
      <w:r>
        <w:t xml:space="preserve">         ПО РАБОТАТА В БИБЛИОТЕКАТА</w:t>
      </w:r>
    </w:p>
    <w:p w:rsidR="00230F15" w:rsidRDefault="00903EC0">
      <w:r>
        <w:t xml:space="preserve">        Една от основните дейнос</w:t>
      </w:r>
      <w:r>
        <w:t>ти на читалището, която е и първа по хронология на възникването й е библиотечната дейнос</w:t>
      </w:r>
      <w:r w:rsidR="00EE4E96">
        <w:t>т. Библиотеката разполага с 8472</w:t>
      </w:r>
      <w:r>
        <w:t xml:space="preserve"> </w:t>
      </w:r>
      <w:proofErr w:type="spellStart"/>
      <w:r>
        <w:t>библ</w:t>
      </w:r>
      <w:proofErr w:type="spellEnd"/>
      <w:r>
        <w:t>.единици.  Всяка година библиотеката се абонира за вестници и списания, които са в интерес на нейните посетители.</w:t>
      </w:r>
    </w:p>
    <w:p w:rsidR="00230F15" w:rsidRDefault="00903EC0">
      <w:r>
        <w:t xml:space="preserve">         ПО КУЛТУ</w:t>
      </w:r>
      <w:r>
        <w:t>РНИЯ КАЛЕНДАР</w:t>
      </w:r>
    </w:p>
    <w:p w:rsidR="00230F15" w:rsidRDefault="00903EC0">
      <w:r>
        <w:t xml:space="preserve">         Читалищното настоятелство организира всички празници, които се подкрепят с разбиране от местното население чрез своето присъствие. В селото се отпразнуват Бабин ден, Петльов ден, Трифон Зарезан, Баба Марта, Национален празник – Освоб</w:t>
      </w:r>
      <w:r>
        <w:t>ождението на България , Осми март, Ден на самодееца, Великден, Събора на селото, Патронен празник на читалището, Ден на детето, Коледа с децата. Всички мероприятия се провеждат на високо ниво и със съответния ритуал за случая.</w:t>
      </w:r>
    </w:p>
    <w:p w:rsidR="00230F15" w:rsidRDefault="00903EC0">
      <w:r>
        <w:t xml:space="preserve">        Самодейните състави п</w:t>
      </w:r>
      <w:r>
        <w:t>ри читалището – Група за автентичен фолклор, Група за стари градски песни и Коледарска група вземат участие в различни културни мероприятия.</w:t>
      </w:r>
    </w:p>
    <w:p w:rsidR="00230F15" w:rsidRDefault="00EE4E96">
      <w:r>
        <w:t xml:space="preserve">        През 2019</w:t>
      </w:r>
      <w:r w:rsidR="00903EC0">
        <w:t xml:space="preserve"> година имаме културни изяви както следва:</w:t>
      </w:r>
    </w:p>
    <w:p w:rsidR="00230F15" w:rsidRDefault="00903EC0">
      <w:r>
        <w:t>- Общински фолклорни празници „Цветница“ и „Богородица“</w:t>
      </w:r>
    </w:p>
    <w:p w:rsidR="00230F15" w:rsidRDefault="00903EC0">
      <w:r>
        <w:t xml:space="preserve">- Фолклорен събор </w:t>
      </w:r>
      <w:r w:rsidR="00EE4E96">
        <w:rPr>
          <w:rFonts w:hint="eastAsia"/>
        </w:rPr>
        <w:t>„</w:t>
      </w:r>
      <w:r w:rsidR="00EE4E96">
        <w:t>Славеи пеят в Пчеларово</w:t>
      </w:r>
      <w:r w:rsidR="00EE4E96">
        <w:rPr>
          <w:rFonts w:hint="eastAsia"/>
        </w:rPr>
        <w:t>”</w:t>
      </w:r>
      <w:r w:rsidR="00EE4E96">
        <w:t xml:space="preserve"> – с. Пчеларово</w:t>
      </w:r>
    </w:p>
    <w:p w:rsidR="00230F15" w:rsidRDefault="00903EC0">
      <w:r>
        <w:t>- Фолклорен събор „Край язовир Дрян“ - с. Красен</w:t>
      </w:r>
    </w:p>
    <w:p w:rsidR="00EE4E96" w:rsidRDefault="00EE4E96">
      <w:r>
        <w:t xml:space="preserve">- Х събор на </w:t>
      </w:r>
      <w:proofErr w:type="spellStart"/>
      <w:r>
        <w:t>българите-преселници</w:t>
      </w:r>
      <w:proofErr w:type="spellEnd"/>
      <w:r>
        <w:t xml:space="preserve"> от Северна Добруджа – с. Дъбовик</w:t>
      </w:r>
    </w:p>
    <w:p w:rsidR="00EE4E96" w:rsidRDefault="00EE4E96">
      <w:r>
        <w:t>- Фолклорен празник на хората от третата възраст – гр. Балчик</w:t>
      </w:r>
    </w:p>
    <w:p w:rsidR="00230F15" w:rsidRDefault="00903EC0">
      <w:r>
        <w:t>- Фолклорен фестивал „</w:t>
      </w:r>
      <w:r w:rsidR="00EE4E96">
        <w:t>Като жива вода</w:t>
      </w:r>
      <w:r w:rsidR="00EE4E96">
        <w:rPr>
          <w:rFonts w:hint="eastAsia"/>
        </w:rPr>
        <w:t>”</w:t>
      </w:r>
      <w:r w:rsidR="00EE4E96">
        <w:t xml:space="preserve"> гр. Суворово, </w:t>
      </w:r>
      <w:proofErr w:type="spellStart"/>
      <w:r w:rsidR="00EE4E96">
        <w:t>обл</w:t>
      </w:r>
      <w:proofErr w:type="spellEnd"/>
      <w:r w:rsidR="00EE4E96">
        <w:t>. Варна</w:t>
      </w:r>
    </w:p>
    <w:p w:rsidR="00EE4E96" w:rsidRDefault="00EE4E96">
      <w:r>
        <w:t xml:space="preserve">- НФФ </w:t>
      </w:r>
      <w:r>
        <w:rPr>
          <w:rFonts w:hint="eastAsia"/>
        </w:rPr>
        <w:t>„</w:t>
      </w:r>
      <w:r>
        <w:t>Ехо от Северозапада</w:t>
      </w:r>
      <w:r>
        <w:rPr>
          <w:rFonts w:hint="eastAsia"/>
        </w:rPr>
        <w:t>”</w:t>
      </w:r>
      <w:r>
        <w:t xml:space="preserve"> с. Сухаче, общ. Червен бряг</w:t>
      </w:r>
    </w:p>
    <w:p w:rsidR="00EE4E96" w:rsidRDefault="00EE4E96">
      <w:r>
        <w:t xml:space="preserve">- Фолклорен фестивал в местността </w:t>
      </w:r>
      <w:r>
        <w:rPr>
          <w:rFonts w:hint="eastAsia"/>
        </w:rPr>
        <w:t>„</w:t>
      </w:r>
      <w:proofErr w:type="spellStart"/>
      <w:r>
        <w:t>Канагьола</w:t>
      </w:r>
      <w:proofErr w:type="spellEnd"/>
      <w:r>
        <w:rPr>
          <w:rFonts w:hint="eastAsia"/>
        </w:rPr>
        <w:t>”</w:t>
      </w:r>
      <w:r>
        <w:t xml:space="preserve"> с. Върбино, общ. Дулово</w:t>
      </w:r>
    </w:p>
    <w:p w:rsidR="00EE4E96" w:rsidRDefault="00EE4E96">
      <w:r>
        <w:t xml:space="preserve">- НФФ </w:t>
      </w:r>
      <w:r>
        <w:rPr>
          <w:rFonts w:hint="eastAsia"/>
        </w:rPr>
        <w:t>„</w:t>
      </w:r>
      <w:proofErr w:type="spellStart"/>
      <w:r>
        <w:t>Беклеме</w:t>
      </w:r>
      <w:proofErr w:type="spellEnd"/>
      <w:r>
        <w:t xml:space="preserve"> 2019</w:t>
      </w:r>
      <w:r>
        <w:rPr>
          <w:rFonts w:hint="eastAsia"/>
        </w:rPr>
        <w:t>”</w:t>
      </w:r>
      <w:r>
        <w:t xml:space="preserve"> – гр. Троян</w:t>
      </w:r>
    </w:p>
    <w:p w:rsidR="00230F15" w:rsidRDefault="00903EC0">
      <w:r>
        <w:t xml:space="preserve">- </w:t>
      </w:r>
      <w:r>
        <w:t>- Коледен</w:t>
      </w:r>
      <w:r w:rsidR="00C355C8">
        <w:t xml:space="preserve"> </w:t>
      </w:r>
      <w:proofErr w:type="spellStart"/>
      <w:r w:rsidR="00C355C8">
        <w:t>благослов</w:t>
      </w:r>
      <w:proofErr w:type="spellEnd"/>
      <w:r w:rsidR="00C355C8">
        <w:t xml:space="preserve"> </w:t>
      </w:r>
      <w:r>
        <w:t>– гр. Ген. Тошево</w:t>
      </w:r>
    </w:p>
    <w:p w:rsidR="00230F15" w:rsidRDefault="00903EC0">
      <w:r>
        <w:t xml:space="preserve">      Трудното време, в което живеем засяга всички сфери на обществения</w:t>
      </w:r>
      <w:r>
        <w:t xml:space="preserve"> живот, в това число и читалищната дейност. Нашата задача е да правим всичко възможно за запазване на самобитността на фолклорните традиции, на фолклорното ни богатство. </w:t>
      </w:r>
    </w:p>
    <w:p w:rsidR="00230F15" w:rsidRDefault="00903EC0">
      <w:r>
        <w:t xml:space="preserve">      Читалището, кметството и клуба на пенсионера работят в синхрон и се представят </w:t>
      </w:r>
      <w:r>
        <w:t>достойна на всички мероприятия.</w:t>
      </w:r>
    </w:p>
    <w:p w:rsidR="00230F15" w:rsidRDefault="00903EC0">
      <w:r>
        <w:t xml:space="preserve">      Финансово завършихме годината с разплатени всички задължения.</w:t>
      </w:r>
    </w:p>
    <w:p w:rsidR="00230F15" w:rsidRDefault="00903EC0">
      <w:r>
        <w:t xml:space="preserve">      Отчета за</w:t>
      </w:r>
      <w:r w:rsidR="00C355C8">
        <w:t xml:space="preserve"> дейността на читалището за 2019</w:t>
      </w:r>
      <w:r>
        <w:t xml:space="preserve"> година е утвърден на общо отчетно събрание </w:t>
      </w:r>
      <w:r w:rsidR="00C355C8">
        <w:t xml:space="preserve"> на 17.02.2020 </w:t>
      </w:r>
      <w:r>
        <w:t>годината.</w:t>
      </w:r>
    </w:p>
    <w:p w:rsidR="00230F15" w:rsidRDefault="00903EC0">
      <w:r>
        <w:lastRenderedPageBreak/>
        <w:t xml:space="preserve">                                                                             </w:t>
      </w:r>
    </w:p>
    <w:p w:rsidR="00230F15" w:rsidRDefault="00230F15"/>
    <w:p w:rsidR="00230F15" w:rsidRDefault="00230F15"/>
    <w:sectPr w:rsidR="00230F15" w:rsidSect="00C355C8">
      <w:footerReference w:type="default" r:id="rId6"/>
      <w:pgSz w:w="11906" w:h="16838"/>
      <w:pgMar w:top="1134" w:right="1121" w:bottom="1134" w:left="144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C0" w:rsidRDefault="00903EC0" w:rsidP="00230F15">
      <w:r>
        <w:separator/>
      </w:r>
    </w:p>
  </w:endnote>
  <w:endnote w:type="continuationSeparator" w:id="0">
    <w:p w:rsidR="00903EC0" w:rsidRDefault="00903EC0" w:rsidP="0023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15" w:rsidRDefault="00903EC0">
    <w:pPr>
      <w:pStyle w:val="Footer"/>
    </w:pPr>
    <w:r>
      <w:t xml:space="preserve">                                          ИЗГОТВИЛ ЧИТАЛИЩЕН СЕКРЕТАР:....................</w:t>
    </w:r>
  </w:p>
  <w:p w:rsidR="00230F15" w:rsidRDefault="00903EC0">
    <w:pPr>
      <w:pStyle w:val="Footer"/>
    </w:pPr>
    <w:r>
      <w:t xml:space="preserve">                   </w:t>
    </w:r>
    <w:r>
      <w:t xml:space="preserve">                                                                                           / Р. ТАНКОВА/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C0" w:rsidRDefault="00903EC0" w:rsidP="00230F15">
      <w:r>
        <w:separator/>
      </w:r>
    </w:p>
  </w:footnote>
  <w:footnote w:type="continuationSeparator" w:id="0">
    <w:p w:rsidR="00903EC0" w:rsidRDefault="00903EC0" w:rsidP="00230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0F15"/>
    <w:rsid w:val="00230F15"/>
    <w:rsid w:val="00903EC0"/>
    <w:rsid w:val="00C355C8"/>
    <w:rsid w:val="00E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230F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30F15"/>
    <w:pPr>
      <w:spacing w:after="140" w:line="276" w:lineRule="auto"/>
    </w:pPr>
  </w:style>
  <w:style w:type="paragraph" w:styleId="a5">
    <w:name w:val="List"/>
    <w:basedOn w:val="a4"/>
    <w:rsid w:val="00230F15"/>
  </w:style>
  <w:style w:type="paragraph" w:customStyle="1" w:styleId="Caption">
    <w:name w:val="Caption"/>
    <w:basedOn w:val="a"/>
    <w:qFormat/>
    <w:rsid w:val="00230F15"/>
    <w:pPr>
      <w:suppressLineNumbers/>
      <w:spacing w:before="120" w:after="120"/>
    </w:pPr>
    <w:rPr>
      <w:i/>
      <w:iCs/>
    </w:rPr>
  </w:style>
  <w:style w:type="paragraph" w:customStyle="1" w:styleId="a6">
    <w:name w:val="Указател"/>
    <w:basedOn w:val="a"/>
    <w:qFormat/>
    <w:rsid w:val="00230F15"/>
    <w:pPr>
      <w:suppressLineNumbers/>
    </w:pPr>
  </w:style>
  <w:style w:type="paragraph" w:customStyle="1" w:styleId="Footer">
    <w:name w:val="Footer"/>
    <w:basedOn w:val="a"/>
    <w:rsid w:val="00230F15"/>
    <w:pPr>
      <w:suppressLineNumbers/>
      <w:tabs>
        <w:tab w:val="center" w:pos="4672"/>
        <w:tab w:val="right" w:pos="934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CHERNOOKOVO</cp:lastModifiedBy>
  <cp:revision>3</cp:revision>
  <dcterms:created xsi:type="dcterms:W3CDTF">2020-02-27T08:43:00Z</dcterms:created>
  <dcterms:modified xsi:type="dcterms:W3CDTF">2020-02-27T08:57:00Z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2019-01-25T13:50:05Z</dcterms:created>
  <dc:creator/>
  <dc:description/>
  <dc:language>bg-BG</dc:language>
  <cp:lastModifiedBy/>
  <cp:lastPrinted>2019-01-29T14:13:32Z</cp:lastPrinted>
  <dcterms:modified xsi:type="dcterms:W3CDTF">2019-05-29T14:49:44Z</dcterms:modified>
  <cp:revision>4</cp:revision>
  <dc:subject/>
  <dc:title/>
</cp:coreProperties>
</file>